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color w:val="0F2431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color w:val="0F2431"/>
          <w:sz w:val="32"/>
          <w:szCs w:val="32"/>
        </w:rPr>
      </w:pPr>
      <w:r>
        <w:rPr>
          <w:rFonts w:hint="eastAsia" w:ascii="黑体" w:hAnsi="黑体" w:eastAsia="黑体" w:cs="黑体"/>
          <w:b/>
          <w:color w:val="0F2431"/>
          <w:sz w:val="32"/>
          <w:szCs w:val="32"/>
        </w:rPr>
        <w:t>西安财经学院2019年硕士研究生入学考试初试考试大纲</w:t>
      </w:r>
    </w:p>
    <w:p>
      <w:pPr>
        <w:jc w:val="center"/>
        <w:rPr>
          <w:rFonts w:hint="eastAsia" w:ascii="黑体" w:hAnsi="黑体" w:eastAsia="黑体" w:cs="黑体"/>
          <w:b/>
          <w:color w:val="0F2431"/>
          <w:sz w:val="32"/>
          <w:szCs w:val="32"/>
        </w:rPr>
      </w:pPr>
      <w:r>
        <w:rPr>
          <w:rFonts w:hint="eastAsia" w:ascii="黑体" w:hAnsi="黑体" w:eastAsia="黑体" w:cs="黑体"/>
          <w:b/>
          <w:color w:val="FF0000"/>
          <w:sz w:val="32"/>
          <w:szCs w:val="32"/>
          <w:lang w:val="en-US" w:eastAsia="zh-CN"/>
        </w:rPr>
        <w:t>812</w:t>
      </w:r>
      <w:bookmarkStart w:id="0" w:name="_GoBack"/>
      <w:bookmarkEnd w:id="0"/>
      <w:r>
        <w:rPr>
          <w:rFonts w:hint="eastAsia" w:ascii="黑体" w:hAnsi="黑体" w:eastAsia="黑体" w:cs="黑体"/>
          <w:b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color w:val="0F2431"/>
          <w:sz w:val="32"/>
          <w:szCs w:val="32"/>
        </w:rPr>
        <w:t>管理学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I 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《管理学》 是西安财经学院招收工程硕士（物流工程和项目管理专业）研究生所设置的具有选拔性质的入学考试初试的考试科目，其目的是科学、公平、有效地测试考生是否具备攻读工程硕士所必须的基本素质、一般能力和培养潜能，以选拔具有发展潜力的优秀人才入学，为国家的经济建设培养具有良好职业道德、法制观念和国际视野、具有较强分析与解决实际问题能力的高层次、应用型、复合型的物流工程和项目管理专业人才。考试要求是测试考生对于管理学的基本概念、理论与方法的掌握情况和应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具体来说。要求考生：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 掌握管理学的基本概念、知识和理论；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了解管理学出现的新的理论、技术和方法；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3. 具备运用有关理论、知识和方法分析管理学应用相关案例和现象，以及解决一定的实际问题的基本能力。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Ⅱ 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一、试卷满分及考试时间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试卷满分为150分，考试时间为 3 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二、答题方式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答题方式为闭卷笔试。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三、试卷内容与题型结构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有以下六种题型：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单项选择题 10题，每小题2分，共20分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判断题10题，每小题2分，共20分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名词解释题 5题，每小题3分，共15分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简答题 5题，每小题5分，共25分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综述题 3题，每小题10分，共30分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应用题 2题，每小题20分，共40分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Ⅲ 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管理活动与管理理论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管理活动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中外早期管理思想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1.3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管理理论的形成与发展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管理道德与企业社会责任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管理与伦理道德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几种相关的道德观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道德管理的特征和影响管理道德的因素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改善企业道德行为的途径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企业的社会责任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全球化与管理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全球化内涵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全球化与管理者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全球化与管理职能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信息与信息化管理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信息及其特征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信息管理工作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信息化管理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决策与决策方法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决策与决策理论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决策的影响因素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决策方法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计划与计划工作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计划的概念及其性质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计划的类型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计划编制过程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战略性计划与计划实施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战略环境分析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战略性计划选择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计划的组织实施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组织设计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组织与组织设计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组织的部门化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组织的层级化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人力资源管理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人力资源计划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员工的招聘与解聘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员工培训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绩效评估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组织变革与组织文化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组织变革的一般规律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管理组织变革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组织文化及其发展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领导概论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领导的内涵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领导风格类型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领导理论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激励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激励原理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激励的需要理论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激励的过程理论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激励实务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沟通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沟通的原理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组织沟通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沟通管理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组织冲突与谈判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控制与控制过程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管理控制的必要性及其类型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管理控制的工作内容及其要求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危机与管理控制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控制方法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预算控制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生产控制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财务控制方法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综合控制方法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管理的创新职能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创新及其作用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创新职能的基本内容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创新过程及其管理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工作流程的再造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企业技术创新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技术创新及其贡献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技术创新的源泉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技术创新的战略及其选择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技术创新与产品开发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章 企业组织创新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企业制度创新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企业层级结构创新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15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企业文化创新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Ⅳ 参考书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outlineLvl w:val="9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周三多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管理学（第4版）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[M]. 北京：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高等教育出版社，2014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77D7"/>
    <w:rsid w:val="000344B5"/>
    <w:rsid w:val="000D4660"/>
    <w:rsid w:val="0014142D"/>
    <w:rsid w:val="00182D44"/>
    <w:rsid w:val="00393F42"/>
    <w:rsid w:val="003F7377"/>
    <w:rsid w:val="00437A1A"/>
    <w:rsid w:val="00441CCD"/>
    <w:rsid w:val="004E1AB2"/>
    <w:rsid w:val="00630E3B"/>
    <w:rsid w:val="00647CB4"/>
    <w:rsid w:val="006C77D7"/>
    <w:rsid w:val="007B19AD"/>
    <w:rsid w:val="00832F70"/>
    <w:rsid w:val="00847CEC"/>
    <w:rsid w:val="009E7C6B"/>
    <w:rsid w:val="00A74901"/>
    <w:rsid w:val="00B32885"/>
    <w:rsid w:val="00B36848"/>
    <w:rsid w:val="00B83728"/>
    <w:rsid w:val="00B86D3D"/>
    <w:rsid w:val="00DB2889"/>
    <w:rsid w:val="00EA245A"/>
    <w:rsid w:val="00FB3E9B"/>
    <w:rsid w:val="46F31F35"/>
    <w:rsid w:val="4CC7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293</Words>
  <Characters>1676</Characters>
  <Lines>13</Lines>
  <Paragraphs>3</Paragraphs>
  <TotalTime>67</TotalTime>
  <ScaleCrop>false</ScaleCrop>
  <LinksUpToDate>false</LinksUpToDate>
  <CharactersWithSpaces>1966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2018-07-07T08:48:00Z</dcterms:created>
  <dc:creator>think</dc:creator>
  <cp:lastModifiedBy>Administrator</cp:lastModifiedBy>
  <dcterms:modified xsi:type="dcterms:W3CDTF">2018-07-16T06:23:15Z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